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Temporary Utilities Overview – Event Permit</w:t>
      </w:r>
    </w:p>
    <w:p>
      <w:r>
        <w:t>Overview: Temporary Electricity and Water Supply for Event WHY 2025</w:t>
      </w:r>
    </w:p>
    <w:p/>
    <w:p>
      <w:r>
        <w:t>To ensure safe and reliable operation of the temporary utilities during WHY 2025, the following provisions have been made for electricity distribution, freshwater supply, and wastewater management. All installations and operations will adhere to applicable Dutch standards, including the relevant NEN standards such as NEN 1010 for low-voltage electrical installations and NEN 3140 for safe working practices on electrical installations, as well as applicable water and environmental regulations.</w:t>
      </w:r>
    </w:p>
    <w:p/>
    <w:p>
      <w:r>
        <w:t>1. Temporary Electricity Distribution</w:t>
      </w:r>
    </w:p>
    <w:p/>
    <w:p>
      <w:r>
        <w:t>- Power Source &amp; Distribution</w:t>
      </w:r>
    </w:p>
    <w:p>
      <w:r>
        <w:t>Temporary power will be supplied via mobile generators or a certified grid connection provided by a recognized utility supplier. Power distribution will be managed through approved distribution boxes and cabling compliant with NEN 1010 and NEN 3140.</w:t>
      </w:r>
    </w:p>
    <w:p/>
    <w:p>
      <w:r>
        <w:t>- Electrical Design</w:t>
      </w:r>
    </w:p>
    <w:p>
      <w:r>
        <w:t>The electrical setup will be designed by a certified installer, ensuring load balancing, proper grounding, and separation of power groups (lighting, sound, catering, etc.) in accordance with safety standards. All materials will be CE-marked and suitable for outdoor use (IP-rated).</w:t>
      </w:r>
    </w:p>
    <w:p/>
    <w:p>
      <w:r>
        <w:t>- Safety Measures</w:t>
      </w:r>
    </w:p>
    <w:p>
      <w:r>
        <w:t>Residual-current devices (RCDs) will be installed at all critical points, and cable routing will avoid high-traffic zones using cable bridges or protective covers. Regular inspections and testing will be performed by a certified electrician before and during the event.</w:t>
      </w:r>
    </w:p>
    <w:p/>
    <w:p>
      <w:r>
        <w:t>- Emergency Protocols</w:t>
      </w:r>
    </w:p>
    <w:p>
      <w:r>
        <w:t>Emergency shutoff mechanisms and signage will be clearly indicated, and backup lighting will be installed in critical areas. Only trained personnel will have access to electrical control points.</w:t>
      </w:r>
    </w:p>
    <w:p/>
    <w:p>
      <w:r>
        <w:t>2. Temporary Freshwater Supply</w:t>
      </w:r>
    </w:p>
    <w:p/>
    <w:p>
      <w:r>
        <w:t>- Connection &amp; Supply</w:t>
      </w:r>
    </w:p>
    <w:p>
      <w:r>
        <w:t>Freshwater will be supplied through temporary, food-grade hoses connected to an approved municipal water point or water tanker. All installations will comply with NEN-EN 1717 to prevent backflow and contamination.</w:t>
      </w:r>
    </w:p>
    <w:p/>
    <w:p>
      <w:r>
        <w:t>- Usage Points</w:t>
      </w:r>
    </w:p>
    <w:p>
      <w:r>
        <w:t>The supply will feed handwashing stations, food preparation areas, and other necessary outlets. Tap points will be equipped with non-return valves and clearly marked for potable use.</w:t>
      </w:r>
    </w:p>
    <w:p/>
    <w:p>
      <w:r>
        <w:t>- Monitoring &amp; Maintenance</w:t>
      </w:r>
    </w:p>
    <w:p>
      <w:r>
        <w:t>Water quality will be monitored, and all systems will be regularly flushed and sanitized before and during use.</w:t>
      </w:r>
    </w:p>
    <w:p/>
    <w:p>
      <w:r>
        <w:t>3. Temporary Wastewater Management</w:t>
      </w:r>
    </w:p>
    <w:p/>
    <w:p>
      <w:r>
        <w:t>- Collection Systems</w:t>
      </w:r>
    </w:p>
    <w:p>
      <w:r>
        <w:t>Wastewater from sanitary facilities and catering units will be collected in sealed, certified tanks or directly connected to a municipal wastewater disposal point, in line with NEN 7089 and local environmental guidelines.</w:t>
      </w:r>
    </w:p>
    <w:p/>
    <w:p>
      <w:r>
        <w:t>- Disposal</w:t>
      </w:r>
    </w:p>
    <w:p>
      <w:r>
        <w:t>Wastewater tanks will be emptied by a licensed operator using certified equipment and disposed of at approved treatment facilities.</w:t>
      </w:r>
    </w:p>
    <w:p/>
    <w:p>
      <w:r>
        <w:t>- Environmental Protection</w:t>
      </w:r>
    </w:p>
    <w:p>
      <w:r>
        <w:t>All connections will be leak-proof and regularly inspected. Emergency spill containment kits will be on site, and procedures are in place to prevent environmental contamination.</w:t>
      </w:r>
    </w:p>
    <w:p/>
    <w:p>
      <w:r>
        <w:t>Conclusion</w:t>
      </w:r>
    </w:p>
    <w:p/>
    <w:p>
      <w:r>
        <w:t>The temporary utility systems at WHY 2025 are designed with a strong focus on safety, reliability, and compliance with Dutch NEN standards. Qualified professionals will oversee all installations, and documentation (schematics, inspection reports, certificates) will be available for inspection upon request by the municipality or safety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